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1A" w:rsidRPr="002B521A" w:rsidRDefault="002B521A" w:rsidP="002B52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правилах возврата и обмена технически сложного товара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при покупке конструктивно сложного товара, необходимо понимать и осознавать особый механизм его возврата и обмена.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</w:t>
      </w:r>
      <w:proofErr w:type="gram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 сложные товары - это потребительские товары длительного пользования, имеющие сложное внутреннее устройство и выполняющие пользовательские функции на высоко технологическом уровне с использованием различных энергоресурсов.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связи, Законом Российской Федерации от 07.02.1992 № 2300-1 «О защите прав потребителей» (далее – Закон о защите прав потребителей) предусмотрен особый порядок возврата и обмена технически сложных товаров, включенных в перечень, утвержденный постановлением Правительства Российской Федерации от 10.11.2011 № 924.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таким товарам относятся: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легкие самолеты, вертолеты и летательные аппараты с двигателем внутреннего сгорания (с электродвигателем);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автомобили легковые, мотоциклы, мотороллеры и транспортные средства с двигателем внутреннего сгорания (с электродвигателем), предназначенные для движения по дорогам общего пользования;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тракторы, мотоблоки, </w:t>
      </w:r>
      <w:proofErr w:type="spell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мотокультиваторы</w:t>
      </w:r>
      <w:proofErr w:type="spellEnd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машины и оборудование для сельского хозяйства с двигателем внутреннего сгорания (с электродвигателем);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снегоходы и транспортные средства с двигателем внутреннего сгорания (с электродвигателем), специально предназначенные для передвижения по снегу;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 спортивные, туристские и прогулочные, катера, лодки, яхты и транспортные плавучие средства с двигателем внутреннего сгорания (с электродвигателем);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навигации и беспроводной связи для бытового использования, в том числе спутниковой связи, имеющее сенсорный экран и обладающее двумя и более функциями;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системные блоки, компьютеры стационарные и портативные, включая ноутбуки, и персональные электронные вычислительные машины;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лазерные или струйные многофункциональные устройства, мониторы с цифровым блоком управления;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спутникового телевидения, игровые приставки с цифровым блоком управления;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телевизоры, проекторы с цифровым блоком управления;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фото- и видеокамеры, объективы к ним и оптическое фото- и кинооборудование с цифровым блоком управления;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холодильники, морозильники, комбинированные холодильники-морозильники, посудомоечные, автоматические стиральные, сушильные и стирально-сушильные машины, </w:t>
      </w:r>
      <w:proofErr w:type="spell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кофемашины</w:t>
      </w:r>
      <w:proofErr w:type="spellEnd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кухонные комбайны, электрические и комбинированные газоэлектрические плиты, электрические и комбинированные газоэлектрические варочные панели, электрические и комбинированные газоэлектрические духовые шкафы, встраиваемые микроволновые печи, роботы-пылесосы, кондиционеры, электрические водонагреватели;</w:t>
      </w:r>
      <w:proofErr w:type="gramEnd"/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наручные и карманные механические, электронно-механические и электронные, с двумя и более функциями;</w:t>
      </w:r>
    </w:p>
    <w:p w:rsidR="002B521A" w:rsidRPr="002B521A" w:rsidRDefault="002B521A" w:rsidP="002B5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электрифицированный (машины ручные и переносные электрические).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Различный механизм возврата и замены такого товара зависит от срока обнаружения в нем соответствующих недостатков.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Так, например, потребитель вправе требовать замены технически сложного товара либо отказаться от исполнения договора купли-продажи и потребовать возврата уплаченной за товар денежной суммы независимо от того, насколько существенными</w:t>
      </w:r>
      <w:hyperlink r:id="rId5" w:anchor="_ftn1" w:history="1">
        <w:r w:rsidRPr="002B5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были отступления от требований к качеству товара, если требования были предъявлены в течение </w:t>
      </w:r>
      <w:r w:rsidRPr="002B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пятнадцати дней со дня его передачи</w:t>
      </w: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потребителю (абзац 8 пункта 1 статьи 18 Закона о защите прав потребителей</w:t>
      </w:r>
      <w:proofErr w:type="gramEnd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 38 постановления Пленума Верховного Суда Российской Федерации от 28.06.2012 № 17).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истечении пятнадцати дней со дня его передачи</w:t>
      </w: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отказ от исполнения договора купли-продажи либо требование о замене технически сложного товара могут быть удовлетворены при наличии хотя бы одного из перечисленных в пункте 1 статьи 18 Закона</w:t>
      </w:r>
      <w:proofErr w:type="gram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прав потребителей случаев: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существенного недостатка товара (пункт 3 статьи 503, пункт 2 статьи 475 Гражданского кодекса Российской Федерации);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установленных Законом о защите </w:t>
      </w:r>
      <w:proofErr w:type="gram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потребителей сроков устранения недостатков</w:t>
      </w:r>
      <w:proofErr w:type="gramEnd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(статьи 20, 21, 22 Закона о защите прав потребителей);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использования товара более 30 дней (в совокупности) в течение каждого года гарантийного срока вследствие неоднократного устранения его различных недостатков.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приобретении технически сложного товара ненадлежащего качества в </w:t>
      </w:r>
      <w:proofErr w:type="spellStart"/>
      <w:proofErr w:type="gram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(дистанционным способом) действуют те же правила возврата, что и при совершении покупки в «обычном» магазине.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следует отметить, что в соответствии с </w:t>
      </w:r>
      <w:hyperlink r:id="rId6" w:history="1">
        <w:r w:rsidRPr="002B5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новыми правилами продажи товаров по договору розничной купли-продажи</w:t>
        </w:r>
      </w:hyperlink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технически сложные товары бытового назначения </w:t>
      </w:r>
      <w:r w:rsidRPr="002B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надлежащего качества (без недостатков)</w:t>
      </w: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которые установлены гарантийные сроки </w:t>
      </w:r>
      <w:r w:rsidRPr="002B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одного года</w:t>
      </w: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подлежат обмену в порядке и по основаниям, установленным статьей 25 Закона</w:t>
      </w:r>
      <w:proofErr w:type="gram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прав потребителей.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при приобретении таких товаров дистанционным способом действуют иные правила, поскольку приобретение товара в </w:t>
      </w:r>
      <w:proofErr w:type="spell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интернет-магазине</w:t>
      </w:r>
      <w:proofErr w:type="spellEnd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похоже на покупку в «обычном» магазине тем, что на стадии выбора товара и во время оформления сделки ознакомиться с ним возможно только по описанию, поэтому законодатель установил дополнительные гарантии для защиты прав потребителя от недобросовестных действий хозяйствующего субъекта.</w:t>
      </w:r>
      <w:proofErr w:type="gramEnd"/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этим, при приобретении технически сложного товара бытового назначения</w:t>
      </w:r>
      <w:r w:rsidRPr="002B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дистанционным способом</w:t>
      </w: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 возврат (применительно к товару надлежащего качества) возможен </w:t>
      </w:r>
      <w:r w:rsidRPr="002B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любое время </w:t>
      </w: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его передачи, а после передачи товара - </w:t>
      </w:r>
      <w:r w:rsidRPr="002B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семи дней, </w:t>
      </w: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сохранены его потребительские свойства и товарный вид, документ, подтверждающий факт и условия покупки указанного товара.</w:t>
      </w:r>
      <w:proofErr w:type="gramEnd"/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документа, подтверждающего факт и условия покупки технически сложного товара бытового назначения у продавца, не лишает потребителя возможности ссылаться на другие доказательства его приобретения (пункт 4 статья 26.1 Закона о защите прав потребителей).</w: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Еще один важный момент, который следует знать потребителю при покупке технически сложного товара дистанционным способом, заключается в том, что, если информация о порядке и сроках возврата товара надлежащего качества не была предоставлена в письменной форме в момент доставки товара, потребитель вправе отказаться от товара в </w:t>
      </w:r>
      <w:r w:rsidRPr="002B52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течение трех месяцев с момента его передачи</w:t>
      </w: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B521A" w:rsidRPr="002B521A" w:rsidRDefault="002B521A" w:rsidP="002B5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75pt" o:hrstd="t" o:hr="t" fillcolor="#a0a0a0" stroked="f"/>
        </w:pict>
      </w:r>
    </w:p>
    <w:p w:rsidR="002B521A" w:rsidRPr="002B521A" w:rsidRDefault="002B521A" w:rsidP="002B5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_ftnref1" w:history="1">
        <w:r w:rsidRPr="002B52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[1]</w:t>
        </w:r>
      </w:hyperlink>
      <w:r w:rsidRPr="002B521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Существенный недостаток товара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 (абзац 9 преамбулы Закона о защите прав потребителей).</w:t>
      </w:r>
    </w:p>
    <w:p w:rsidR="006E26F2" w:rsidRPr="002B521A" w:rsidRDefault="002B521A" w:rsidP="002B521A">
      <w:pPr>
        <w:tabs>
          <w:tab w:val="left" w:pos="4050"/>
        </w:tabs>
        <w:jc w:val="right"/>
        <w:rPr>
          <w:rFonts w:ascii="Times New Roman" w:hAnsi="Times New Roman" w:cs="Times New Roman"/>
          <w:b/>
        </w:rPr>
      </w:pPr>
      <w:r>
        <w:tab/>
      </w:r>
      <w:r w:rsidRPr="002B521A">
        <w:rPr>
          <w:rFonts w:ascii="Times New Roman" w:hAnsi="Times New Roman" w:cs="Times New Roman"/>
          <w:b/>
        </w:rPr>
        <w:t xml:space="preserve">ТО </w:t>
      </w:r>
      <w:proofErr w:type="spellStart"/>
      <w:r w:rsidRPr="002B521A">
        <w:rPr>
          <w:rFonts w:ascii="Times New Roman" w:hAnsi="Times New Roman" w:cs="Times New Roman"/>
          <w:b/>
        </w:rPr>
        <w:t>Роспотребнадзора</w:t>
      </w:r>
      <w:proofErr w:type="spellEnd"/>
      <w:r w:rsidRPr="002B521A">
        <w:rPr>
          <w:rFonts w:ascii="Times New Roman" w:hAnsi="Times New Roman" w:cs="Times New Roman"/>
          <w:b/>
        </w:rPr>
        <w:t xml:space="preserve"> </w:t>
      </w:r>
    </w:p>
    <w:sectPr w:rsidR="006E26F2" w:rsidRPr="002B521A" w:rsidSect="006E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41C01"/>
    <w:multiLevelType w:val="multilevel"/>
    <w:tmpl w:val="ADCE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1A"/>
    <w:rsid w:val="002B521A"/>
    <w:rsid w:val="006E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21A"/>
    <w:rPr>
      <w:b/>
      <w:bCs/>
    </w:rPr>
  </w:style>
  <w:style w:type="character" w:styleId="a5">
    <w:name w:val="Hyperlink"/>
    <w:basedOn w:val="a0"/>
    <w:uiPriority w:val="99"/>
    <w:semiHidden/>
    <w:unhideWhenUsed/>
    <w:rsid w:val="002B52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Vansovich_en\Desktop\%D0%9F%D0%B0%D0%BC%D1%8F%D1%82%D0%BA%D0%B8%20%D0%BD%D0%BE%D0%B2%D1%8B%D0%B5\%D0%92%D0%BE%D0%B7%D0%B2%D1%80%D0%B0%D1%82%20%D0%B8%20%D0%BE%D0%B1%D0%BC%D0%B5%D0%BD%20%D1%82%D0%B5%D1%85%D0%BD%D0%B8%D1%87%D0%B5%D1%81%D0%BA%D0%B8%20%D1%81%D0%BB%D0%BE%D0%B6%D0%BD%D0%BE%D0%B3%D0%BE%20%D1%82%D0%BE%D0%B2%D0%B0%D1%80%D0%B0_1_%D1%80%D0%B5%D0%B4%20%D0%9F%D0%B0%D0%B2%D0%BB%D1%8E%D1%87%D0%B5%D0%BD%D0%BA%D0%B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3622/" TargetMode="External"/><Relationship Id="rId5" Type="http://schemas.openxmlformats.org/officeDocument/2006/relationships/hyperlink" Target="file:///C:\Users\Vansovich_en\Desktop\%D0%9F%D0%B0%D0%BC%D1%8F%D1%82%D0%BA%D0%B8%20%D0%BD%D0%BE%D0%B2%D1%8B%D0%B5\%D0%92%D0%BE%D0%B7%D0%B2%D1%80%D0%B0%D1%82%20%D0%B8%20%D0%BE%D0%B1%D0%BC%D0%B5%D0%BD%20%D1%82%D0%B5%D1%85%D0%BD%D0%B8%D1%87%D0%B5%D1%81%D0%BA%D0%B8%20%D1%81%D0%BB%D0%BE%D0%B6%D0%BD%D0%BE%D0%B3%D0%BE%20%D1%82%D0%BE%D0%B2%D0%B0%D1%80%D0%B0_1_%D1%80%D0%B5%D0%B4%20%D0%9F%D0%B0%D0%B2%D0%BB%D1%8E%D1%87%D0%B5%D0%BD%D0%BA%D0%B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1126</Words>
  <Characters>6421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2021-03-10T01:09:00Z</dcterms:created>
  <dcterms:modified xsi:type="dcterms:W3CDTF">2021-03-10T01:15:00Z</dcterms:modified>
</cp:coreProperties>
</file>